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D" w:rsidRPr="00AC2E68" w:rsidRDefault="00744BDA" w:rsidP="00744BDA">
      <w:pPr>
        <w:jc w:val="center"/>
        <w:rPr>
          <w:rFonts w:ascii="Times New Roman" w:hAnsi="Times New Roman" w:cs="Times New Roman"/>
          <w:b/>
          <w:color w:val="660066"/>
          <w:sz w:val="32"/>
          <w:szCs w:val="32"/>
        </w:rPr>
      </w:pPr>
      <w:r w:rsidRPr="00AC2E68">
        <w:rPr>
          <w:rFonts w:ascii="Times New Roman" w:hAnsi="Times New Roman" w:cs="Times New Roman"/>
          <w:b/>
          <w:color w:val="660066"/>
          <w:sz w:val="32"/>
          <w:szCs w:val="32"/>
        </w:rPr>
        <w:t>ЗАНЯТИЕ  «КУРИТЬ ИЛИ ДЫШАТЬ»</w:t>
      </w:r>
    </w:p>
    <w:p w:rsidR="00744BDA" w:rsidRDefault="00744BDA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E68">
        <w:rPr>
          <w:rFonts w:ascii="Times New Roman" w:hAnsi="Times New Roman" w:cs="Times New Roman"/>
          <w:b/>
          <w:i/>
          <w:color w:val="660066"/>
          <w:sz w:val="28"/>
          <w:szCs w:val="28"/>
        </w:rPr>
        <w:t>ЦЕЛЬ</w:t>
      </w:r>
      <w:r w:rsidRPr="00AC2E68">
        <w:rPr>
          <w:rFonts w:ascii="Times New Roman" w:hAnsi="Times New Roman" w:cs="Times New Roman"/>
          <w:color w:val="660066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представлений о влиянии курения на дыхательную систему человека.</w:t>
      </w:r>
    </w:p>
    <w:p w:rsidR="00744BDA" w:rsidRDefault="00192EEC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E68">
        <w:rPr>
          <w:rFonts w:ascii="Times New Roman" w:hAnsi="Times New Roman" w:cs="Times New Roman"/>
          <w:b/>
          <w:i/>
          <w:color w:val="660066"/>
          <w:sz w:val="28"/>
          <w:szCs w:val="28"/>
        </w:rPr>
        <w:t>ОБОРУДОВАНИЕ</w:t>
      </w:r>
      <w:r w:rsidRPr="00AC2E68">
        <w:rPr>
          <w:rFonts w:ascii="Times New Roman" w:hAnsi="Times New Roman" w:cs="Times New Roman"/>
          <w:color w:val="660066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мяч, листы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31800">
        <w:rPr>
          <w:rFonts w:ascii="Times New Roman" w:hAnsi="Times New Roman" w:cs="Times New Roman"/>
          <w:sz w:val="28"/>
          <w:szCs w:val="28"/>
        </w:rPr>
        <w:t>, А3</w:t>
      </w:r>
      <w:r>
        <w:rPr>
          <w:rFonts w:ascii="Times New Roman" w:hAnsi="Times New Roman" w:cs="Times New Roman"/>
          <w:sz w:val="28"/>
          <w:szCs w:val="28"/>
        </w:rPr>
        <w:t xml:space="preserve">, маркеры,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455F3">
        <w:rPr>
          <w:rFonts w:ascii="Times New Roman" w:hAnsi="Times New Roman" w:cs="Times New Roman"/>
          <w:sz w:val="28"/>
          <w:szCs w:val="28"/>
        </w:rPr>
        <w:t xml:space="preserve"> магниты, 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 экран, карточки с названиями футбольных команд и их членов.</w:t>
      </w:r>
    </w:p>
    <w:p w:rsidR="002A19B8" w:rsidRDefault="002A19B8" w:rsidP="00744B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60066"/>
          <w:sz w:val="28"/>
          <w:szCs w:val="28"/>
        </w:rPr>
        <w:t xml:space="preserve">ЦЕЛЕВАЯ АУДИТОРИЯ: </w:t>
      </w:r>
      <w:r w:rsidRPr="002A19B8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9 класса.</w:t>
      </w:r>
    </w:p>
    <w:p w:rsidR="002A19B8" w:rsidRPr="002A19B8" w:rsidRDefault="002A19B8" w:rsidP="00744BDA">
      <w:pPr>
        <w:pStyle w:val="a3"/>
        <w:jc w:val="both"/>
        <w:rPr>
          <w:rFonts w:ascii="Times New Roman" w:hAnsi="Times New Roman" w:cs="Times New Roman"/>
          <w:color w:val="660066"/>
          <w:sz w:val="28"/>
          <w:szCs w:val="28"/>
        </w:rPr>
      </w:pPr>
      <w:r w:rsidRPr="002A19B8">
        <w:rPr>
          <w:rFonts w:ascii="Times New Roman" w:hAnsi="Times New Roman" w:cs="Times New Roman"/>
          <w:b/>
          <w:i/>
          <w:color w:val="660066"/>
          <w:sz w:val="28"/>
          <w:szCs w:val="28"/>
        </w:rPr>
        <w:t>ПРОДОЛЖИТЕЛЬНОСТЬ:</w:t>
      </w:r>
      <w:r w:rsidRPr="002A19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83ED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2A19B8" w:rsidRPr="002A19B8" w:rsidRDefault="002A19B8" w:rsidP="00744BDA">
      <w:pPr>
        <w:pStyle w:val="a3"/>
        <w:jc w:val="both"/>
        <w:rPr>
          <w:rFonts w:ascii="Times New Roman" w:hAnsi="Times New Roman" w:cs="Times New Roman"/>
          <w:b/>
          <w:i/>
          <w:color w:val="660066"/>
          <w:sz w:val="16"/>
          <w:szCs w:val="16"/>
        </w:rPr>
      </w:pPr>
    </w:p>
    <w:p w:rsidR="00192EEC" w:rsidRPr="00AC2E68" w:rsidRDefault="00192EEC" w:rsidP="002437C8">
      <w:pPr>
        <w:pStyle w:val="a3"/>
        <w:jc w:val="center"/>
        <w:rPr>
          <w:rFonts w:ascii="Times New Roman" w:hAnsi="Times New Roman" w:cs="Times New Roman"/>
          <w:b/>
          <w:i/>
          <w:color w:val="660066"/>
          <w:sz w:val="28"/>
          <w:szCs w:val="28"/>
        </w:rPr>
      </w:pPr>
      <w:r w:rsidRPr="00AC2E68">
        <w:rPr>
          <w:rFonts w:ascii="Times New Roman" w:hAnsi="Times New Roman" w:cs="Times New Roman"/>
          <w:b/>
          <w:i/>
          <w:color w:val="660066"/>
          <w:sz w:val="28"/>
          <w:szCs w:val="28"/>
        </w:rPr>
        <w:t>ХОД ЗАНЯТИЯ</w:t>
      </w:r>
    </w:p>
    <w:p w:rsidR="00192EEC" w:rsidRPr="009627BE" w:rsidRDefault="00192EEC" w:rsidP="00744B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27BE">
        <w:rPr>
          <w:rFonts w:ascii="Times New Roman" w:hAnsi="Times New Roman" w:cs="Times New Roman"/>
          <w:b/>
          <w:sz w:val="32"/>
          <w:szCs w:val="32"/>
        </w:rPr>
        <w:t>Вступительная часть</w:t>
      </w:r>
    </w:p>
    <w:p w:rsidR="00AC2E68" w:rsidRDefault="00A4595C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384F688" wp14:editId="4EF2B844">
            <wp:simplePos x="0" y="0"/>
            <wp:positionH relativeFrom="column">
              <wp:posOffset>4040505</wp:posOffset>
            </wp:positionH>
            <wp:positionV relativeFrom="paragraph">
              <wp:posOffset>109220</wp:posOffset>
            </wp:positionV>
            <wp:extent cx="2851785" cy="2571115"/>
            <wp:effectExtent l="190500" t="190500" r="196215" b="191135"/>
            <wp:wrapTight wrapText="bothSides">
              <wp:wrapPolygon edited="0">
                <wp:start x="0" y="-1600"/>
                <wp:lineTo x="-1443" y="-1280"/>
                <wp:lineTo x="-1443" y="19205"/>
                <wp:lineTo x="-1154" y="21925"/>
                <wp:lineTo x="-144" y="22726"/>
                <wp:lineTo x="0" y="23046"/>
                <wp:lineTo x="21499" y="23046"/>
                <wp:lineTo x="21643" y="22726"/>
                <wp:lineTo x="22653" y="21925"/>
                <wp:lineTo x="22942" y="19205"/>
                <wp:lineTo x="22942" y="1280"/>
                <wp:lineTo x="21643" y="-1120"/>
                <wp:lineTo x="21499" y="-1600"/>
                <wp:lineTo x="0" y="-1600"/>
              </wp:wrapPolygon>
            </wp:wrapTight>
            <wp:docPr id="2" name="Рисунок 2" descr="\\MICROSOF-66897F\оля-ля\РОР-инновация\курить-дышать-03-02-2015\IMG_20150203_13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66897F\оля-ля\РОР-инновация\курить-дышать-03-02-2015\IMG_20150203_131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0" b="13217"/>
                    <a:stretch/>
                  </pic:blipFill>
                  <pic:spPr bwMode="auto">
                    <a:xfrm>
                      <a:off x="0" y="0"/>
                      <a:ext cx="2851785" cy="2571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E68">
        <w:rPr>
          <w:rFonts w:ascii="Times New Roman" w:hAnsi="Times New Roman" w:cs="Times New Roman"/>
          <w:sz w:val="28"/>
          <w:szCs w:val="28"/>
        </w:rPr>
        <w:t>Ведущие приветствуют участников занятия.</w:t>
      </w:r>
    </w:p>
    <w:p w:rsidR="002A19B8" w:rsidRPr="002A19B8" w:rsidRDefault="002A19B8" w:rsidP="00744BD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2E68" w:rsidRPr="009627BE" w:rsidRDefault="00AC2E68" w:rsidP="00744BDA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27BE">
        <w:rPr>
          <w:rFonts w:ascii="Times New Roman" w:hAnsi="Times New Roman" w:cs="Times New Roman"/>
          <w:i/>
          <w:sz w:val="32"/>
          <w:szCs w:val="32"/>
        </w:rPr>
        <w:t>Игра «Комплимент» (с мячом)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 xml:space="preserve"> – 3 минуты</w:t>
      </w:r>
      <w:r w:rsidR="003356A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C2E68" w:rsidRDefault="00AC2E68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игры. Участники стоят в кругу. Ведущий бросает кому-либо мяч, называет имя и говорит слово «привет», а также комплимент этому участнику, поймавший – другому и т. д., пока мяч не обойдет всех.</w:t>
      </w:r>
    </w:p>
    <w:p w:rsidR="002A19B8" w:rsidRPr="002A19B8" w:rsidRDefault="002A19B8" w:rsidP="00744BD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19B8" w:rsidRPr="009627BE" w:rsidRDefault="002A19B8" w:rsidP="00744BDA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27BE">
        <w:rPr>
          <w:rFonts w:ascii="Times New Roman" w:hAnsi="Times New Roman" w:cs="Times New Roman"/>
          <w:i/>
          <w:sz w:val="32"/>
          <w:szCs w:val="32"/>
        </w:rPr>
        <w:t>Нормы работы</w:t>
      </w:r>
      <w:r w:rsidR="00731800" w:rsidRPr="009627BE">
        <w:rPr>
          <w:rFonts w:ascii="Times New Roman" w:hAnsi="Times New Roman" w:cs="Times New Roman"/>
          <w:i/>
          <w:sz w:val="32"/>
          <w:szCs w:val="32"/>
        </w:rPr>
        <w:t>.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 xml:space="preserve"> –</w:t>
      </w:r>
      <w:r w:rsidR="00883ED5">
        <w:rPr>
          <w:rFonts w:ascii="Times New Roman" w:hAnsi="Times New Roman" w:cs="Times New Roman"/>
          <w:i/>
          <w:sz w:val="32"/>
          <w:szCs w:val="32"/>
        </w:rPr>
        <w:t xml:space="preserve"> 3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 xml:space="preserve"> минуты</w:t>
      </w:r>
    </w:p>
    <w:p w:rsidR="00731800" w:rsidRPr="00731800" w:rsidRDefault="00731800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сами предлагают правила, по которым они будут работать в группе, а ведущи</w:t>
      </w:r>
      <w:r w:rsidR="005F7A92">
        <w:rPr>
          <w:rFonts w:ascii="Times New Roman" w:hAnsi="Times New Roman" w:cs="Times New Roman"/>
          <w:sz w:val="28"/>
          <w:szCs w:val="28"/>
        </w:rPr>
        <w:t>й записывает их на листе бумаги и по возможности дополняет.</w:t>
      </w:r>
    </w:p>
    <w:p w:rsidR="002A19B8" w:rsidRPr="00731800" w:rsidRDefault="002A19B8" w:rsidP="00744BD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E653F" w:rsidRPr="002E653F" w:rsidRDefault="002E653F" w:rsidP="00744BD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19B8" w:rsidRPr="009627BE" w:rsidRDefault="002E653F" w:rsidP="00744BD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27BE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2E653F" w:rsidRDefault="002E653F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ведущие должны поделить всех участников занятия на две команды (5-6 человек). Это можно сделать посредством игры.</w:t>
      </w:r>
    </w:p>
    <w:p w:rsidR="000531D6" w:rsidRPr="000531D6" w:rsidRDefault="000531D6" w:rsidP="00744BD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E653F" w:rsidRPr="009627BE" w:rsidRDefault="002E653F" w:rsidP="00744BD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627BE">
        <w:rPr>
          <w:rFonts w:ascii="Times New Roman" w:hAnsi="Times New Roman" w:cs="Times New Roman"/>
          <w:i/>
          <w:sz w:val="32"/>
          <w:szCs w:val="32"/>
        </w:rPr>
        <w:t>Игра «Футбольные команды»</w:t>
      </w:r>
      <w:r w:rsidR="00C20F19" w:rsidRPr="009627BE">
        <w:rPr>
          <w:rFonts w:ascii="Times New Roman" w:hAnsi="Times New Roman" w:cs="Times New Roman"/>
          <w:sz w:val="32"/>
          <w:szCs w:val="32"/>
        </w:rPr>
        <w:t xml:space="preserve"> </w:t>
      </w:r>
      <w:r w:rsidR="00883ED5">
        <w:rPr>
          <w:rFonts w:ascii="Times New Roman" w:hAnsi="Times New Roman" w:cs="Times New Roman"/>
          <w:i/>
          <w:sz w:val="32"/>
          <w:szCs w:val="32"/>
        </w:rPr>
        <w:t>- 12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 xml:space="preserve"> минут</w:t>
      </w:r>
      <w:r w:rsidR="003356A4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4455F3" w:rsidRDefault="003356A4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D100575" wp14:editId="0AAE2316">
            <wp:simplePos x="0" y="0"/>
            <wp:positionH relativeFrom="column">
              <wp:posOffset>-33020</wp:posOffset>
            </wp:positionH>
            <wp:positionV relativeFrom="paragraph">
              <wp:posOffset>325120</wp:posOffset>
            </wp:positionV>
            <wp:extent cx="2183130" cy="2581275"/>
            <wp:effectExtent l="190500" t="190500" r="198120" b="200025"/>
            <wp:wrapTight wrapText="bothSides">
              <wp:wrapPolygon edited="0">
                <wp:start x="0" y="-1594"/>
                <wp:lineTo x="-1885" y="-1275"/>
                <wp:lineTo x="-1696" y="21839"/>
                <wp:lineTo x="-188" y="22796"/>
                <wp:lineTo x="0" y="23114"/>
                <wp:lineTo x="21487" y="23114"/>
                <wp:lineTo x="21675" y="22796"/>
                <wp:lineTo x="23183" y="21839"/>
                <wp:lineTo x="23372" y="1275"/>
                <wp:lineTo x="21675" y="-1116"/>
                <wp:lineTo x="21487" y="-1594"/>
                <wp:lineTo x="0" y="-1594"/>
              </wp:wrapPolygon>
            </wp:wrapTight>
            <wp:docPr id="3" name="Рисунок 3" descr="\\MICROSOF-66897F\оля-ля\РОР-инновация\курить-дышать-03-02-2015\IMG_20150203_13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CROSOF-66897F\оля-ля\РОР-инновация\курить-дышать-03-02-2015\IMG_20150203_132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b="6818"/>
                    <a:stretch/>
                  </pic:blipFill>
                  <pic:spPr bwMode="auto">
                    <a:xfrm>
                      <a:off x="0" y="0"/>
                      <a:ext cx="218313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F3">
        <w:rPr>
          <w:rFonts w:ascii="Times New Roman" w:hAnsi="Times New Roman" w:cs="Times New Roman"/>
          <w:sz w:val="28"/>
          <w:szCs w:val="28"/>
        </w:rPr>
        <w:t>Участники вслепую тянут карточки с названиями команд и их членов (</w:t>
      </w:r>
      <w:r w:rsidR="00314F9E">
        <w:rPr>
          <w:rFonts w:ascii="Times New Roman" w:hAnsi="Times New Roman" w:cs="Times New Roman"/>
          <w:sz w:val="28"/>
          <w:szCs w:val="28"/>
        </w:rPr>
        <w:t xml:space="preserve">например, вратарь Арсенала, капитан Арсенала, защитник Арсенала, нападающий Арсенала, </w:t>
      </w:r>
      <w:r w:rsidR="00EB0577">
        <w:rPr>
          <w:rFonts w:ascii="Times New Roman" w:hAnsi="Times New Roman" w:cs="Times New Roman"/>
          <w:sz w:val="28"/>
          <w:szCs w:val="28"/>
        </w:rPr>
        <w:t>тренер Арсенала, полузащитник Арсенала</w:t>
      </w:r>
      <w:r w:rsidR="000531D6">
        <w:rPr>
          <w:rFonts w:ascii="Times New Roman" w:hAnsi="Times New Roman" w:cs="Times New Roman"/>
          <w:sz w:val="28"/>
          <w:szCs w:val="28"/>
        </w:rPr>
        <w:t>, вратарь Барселоны, капитан Барселоны, защитник Барселоны, нападающий Барселоны, тренер Барселоны, полузащитник Барселоны</w:t>
      </w:r>
      <w:r w:rsidR="004455F3">
        <w:rPr>
          <w:rFonts w:ascii="Times New Roman" w:hAnsi="Times New Roman" w:cs="Times New Roman"/>
          <w:sz w:val="28"/>
          <w:szCs w:val="28"/>
        </w:rPr>
        <w:t xml:space="preserve">), а затем по сигналу ведущих ищут свою </w:t>
      </w:r>
      <w:r w:rsidR="00EB0577">
        <w:rPr>
          <w:rFonts w:ascii="Times New Roman" w:hAnsi="Times New Roman" w:cs="Times New Roman"/>
          <w:sz w:val="28"/>
          <w:szCs w:val="28"/>
        </w:rPr>
        <w:t>футбольную команду и садятся</w:t>
      </w:r>
      <w:r w:rsidR="004455F3">
        <w:rPr>
          <w:rFonts w:ascii="Times New Roman" w:hAnsi="Times New Roman" w:cs="Times New Roman"/>
          <w:sz w:val="28"/>
          <w:szCs w:val="28"/>
        </w:rPr>
        <w:t xml:space="preserve"> вместе.</w:t>
      </w:r>
    </w:p>
    <w:p w:rsidR="000531D6" w:rsidRPr="000531D6" w:rsidRDefault="000531D6" w:rsidP="00744BD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C2E68" w:rsidRPr="00816E1B" w:rsidRDefault="000531D6" w:rsidP="00744B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1B">
        <w:rPr>
          <w:rFonts w:ascii="Times New Roman" w:hAnsi="Times New Roman" w:cs="Times New Roman"/>
          <w:i/>
          <w:sz w:val="28"/>
          <w:szCs w:val="28"/>
        </w:rPr>
        <w:t xml:space="preserve">Ведущие: </w:t>
      </w:r>
    </w:p>
    <w:p w:rsidR="000531D6" w:rsidRDefault="00230373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8FD">
        <w:rPr>
          <w:rFonts w:ascii="Times New Roman" w:hAnsi="Times New Roman" w:cs="Times New Roman"/>
          <w:sz w:val="28"/>
          <w:szCs w:val="28"/>
        </w:rPr>
        <w:t>Мы сегодня с вами здесь собрались, чтобы поговорить о здоровье нашей дыхательной системы. Мы п</w:t>
      </w:r>
      <w:r w:rsidR="00883ED5">
        <w:rPr>
          <w:rFonts w:ascii="Times New Roman" w:hAnsi="Times New Roman" w:cs="Times New Roman"/>
          <w:sz w:val="28"/>
          <w:szCs w:val="28"/>
        </w:rPr>
        <w:t>редлагаем вам подумать и через 5</w:t>
      </w:r>
      <w:r w:rsidR="009318FD">
        <w:rPr>
          <w:rFonts w:ascii="Times New Roman" w:hAnsi="Times New Roman" w:cs="Times New Roman"/>
          <w:sz w:val="28"/>
          <w:szCs w:val="28"/>
        </w:rPr>
        <w:t xml:space="preserve"> минут сообщить нам, какие факторы на ваш взгляд </w:t>
      </w:r>
      <w:r>
        <w:rPr>
          <w:rFonts w:ascii="Times New Roman" w:hAnsi="Times New Roman" w:cs="Times New Roman"/>
          <w:sz w:val="28"/>
          <w:szCs w:val="28"/>
        </w:rPr>
        <w:t>положительно влияют на дыхательную систему (команда «Барселона»), а какие – отрицательно (команда «Арсенал»).</w:t>
      </w:r>
    </w:p>
    <w:p w:rsidR="00230373" w:rsidRDefault="00FD6F5C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каждой команде раздаю</w:t>
      </w:r>
      <w:r w:rsidR="00230373">
        <w:rPr>
          <w:rFonts w:ascii="Times New Roman" w:hAnsi="Times New Roman" w:cs="Times New Roman"/>
          <w:sz w:val="28"/>
          <w:szCs w:val="28"/>
        </w:rPr>
        <w:t>т бумагу и маркеры.</w:t>
      </w:r>
    </w:p>
    <w:p w:rsidR="00FD6F5C" w:rsidRDefault="003356A4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034463" wp14:editId="41635C29">
            <wp:simplePos x="0" y="0"/>
            <wp:positionH relativeFrom="column">
              <wp:posOffset>4197985</wp:posOffset>
            </wp:positionH>
            <wp:positionV relativeFrom="paragraph">
              <wp:posOffset>76200</wp:posOffset>
            </wp:positionV>
            <wp:extent cx="2633980" cy="3042920"/>
            <wp:effectExtent l="190500" t="190500" r="185420" b="195580"/>
            <wp:wrapTight wrapText="bothSides">
              <wp:wrapPolygon edited="0">
                <wp:start x="0" y="-1352"/>
                <wp:lineTo x="-1562" y="-1082"/>
                <wp:lineTo x="-1562" y="21230"/>
                <wp:lineTo x="0" y="22853"/>
                <wp:lineTo x="21402" y="22853"/>
                <wp:lineTo x="21558" y="22583"/>
                <wp:lineTo x="22964" y="20689"/>
                <wp:lineTo x="22964" y="1082"/>
                <wp:lineTo x="21558" y="-947"/>
                <wp:lineTo x="21402" y="-1352"/>
                <wp:lineTo x="0" y="-1352"/>
              </wp:wrapPolygon>
            </wp:wrapTight>
            <wp:docPr id="4" name="Рисунок 4" descr="\\MICROSOF-66897F\оля-ля\РОР-инновация\курить-дышать-03-02-2015\IMG_20150203_13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ICROSOF-66897F\оля-ля\РОР-инновация\курить-дышать-03-02-2015\IMG_20150203_132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8" b="7541"/>
                    <a:stretch/>
                  </pic:blipFill>
                  <pic:spPr bwMode="auto">
                    <a:xfrm>
                      <a:off x="0" y="0"/>
                      <a:ext cx="2633980" cy="304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5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E22A2">
        <w:rPr>
          <w:rFonts w:ascii="Times New Roman" w:hAnsi="Times New Roman" w:cs="Times New Roman"/>
          <w:sz w:val="28"/>
          <w:szCs w:val="28"/>
        </w:rPr>
        <w:t>7 минут команда</w:t>
      </w:r>
      <w:r w:rsidR="00FD6F5C">
        <w:rPr>
          <w:rFonts w:ascii="Times New Roman" w:hAnsi="Times New Roman" w:cs="Times New Roman"/>
          <w:sz w:val="28"/>
          <w:szCs w:val="28"/>
        </w:rPr>
        <w:t>м предоставляется слово</w:t>
      </w:r>
      <w:r w:rsidR="006A615B">
        <w:rPr>
          <w:rFonts w:ascii="Times New Roman" w:hAnsi="Times New Roman" w:cs="Times New Roman"/>
          <w:sz w:val="28"/>
          <w:szCs w:val="28"/>
        </w:rPr>
        <w:t>.</w:t>
      </w:r>
    </w:p>
    <w:p w:rsidR="006A615B" w:rsidRDefault="006A615B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выступлений ведущие подводят итог и акцентируют внимание на проблеме курения.</w:t>
      </w:r>
    </w:p>
    <w:p w:rsidR="00A4595C" w:rsidRDefault="00A4595C" w:rsidP="00744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8A8" w:rsidRDefault="000448A8" w:rsidP="0004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ведущие сообщают </w:t>
      </w:r>
      <w:r>
        <w:rPr>
          <w:rFonts w:ascii="Times New Roman" w:hAnsi="Times New Roman" w:cs="Times New Roman"/>
          <w:sz w:val="28"/>
          <w:szCs w:val="28"/>
        </w:rPr>
        <w:t xml:space="preserve">тему и </w:t>
      </w:r>
      <w:r>
        <w:rPr>
          <w:rFonts w:ascii="Times New Roman" w:hAnsi="Times New Roman" w:cs="Times New Roman"/>
          <w:sz w:val="28"/>
          <w:szCs w:val="28"/>
        </w:rPr>
        <w:t>цель занятия.</w:t>
      </w:r>
      <w:r w:rsidR="008D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EC" w:rsidRPr="00816E1B" w:rsidRDefault="00192EE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56F66" w:rsidRPr="009627BE" w:rsidRDefault="005F7A92" w:rsidP="00816E1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27BE">
        <w:rPr>
          <w:rFonts w:ascii="Times New Roman" w:hAnsi="Times New Roman" w:cs="Times New Roman"/>
          <w:i/>
          <w:sz w:val="32"/>
          <w:szCs w:val="32"/>
        </w:rPr>
        <w:t>Мини-лекция</w:t>
      </w:r>
      <w:r w:rsidR="00816E1B" w:rsidRPr="009627BE">
        <w:rPr>
          <w:rFonts w:ascii="Times New Roman" w:hAnsi="Times New Roman" w:cs="Times New Roman"/>
          <w:i/>
          <w:sz w:val="32"/>
          <w:szCs w:val="32"/>
        </w:rPr>
        <w:t xml:space="preserve"> о влиянии кур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>ения на органы дыхания человека – 5</w:t>
      </w:r>
      <w:r w:rsidR="00883ED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20F19" w:rsidRPr="009627BE">
        <w:rPr>
          <w:rFonts w:ascii="Times New Roman" w:hAnsi="Times New Roman" w:cs="Times New Roman"/>
          <w:i/>
          <w:sz w:val="32"/>
          <w:szCs w:val="32"/>
        </w:rPr>
        <w:t>минут</w:t>
      </w:r>
    </w:p>
    <w:p w:rsidR="00816E1B" w:rsidRPr="00816E1B" w:rsidRDefault="00816E1B" w:rsidP="00816E1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6E1B" w:rsidRPr="009627BE" w:rsidRDefault="00816E1B" w:rsidP="00816E1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27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Вдыхаемый в процессе курения табачный дым способствует воспалению дыхательной системы и 88% курильщиков страдают бронхитом в хронической форме, следствием чего является выделение мокроты </w:t>
      </w:r>
      <w:proofErr w:type="spellStart"/>
      <w:r w:rsidRPr="009627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слизисто</w:t>
      </w:r>
      <w:proofErr w:type="spellEnd"/>
      <w:r w:rsidRPr="009627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-гнойного характера. Влияние курения на органы дыхания выражается в постоянно мучающем кашле, особенно в утренние часы. Также хронический бронхит становится причиной резкого запаха изо рта. Это свидетельствует о проникновении инфекции в лёгочную ткань, следствием чего становится воспаление лёгких или нарыв лёгкого.</w:t>
      </w:r>
    </w:p>
    <w:p w:rsidR="00816E1B" w:rsidRPr="009627BE" w:rsidRDefault="00A4595C" w:rsidP="00C20F1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6B6BA6A" wp14:editId="5B1A6280">
            <wp:simplePos x="0" y="0"/>
            <wp:positionH relativeFrom="column">
              <wp:posOffset>-101600</wp:posOffset>
            </wp:positionH>
            <wp:positionV relativeFrom="paragraph">
              <wp:posOffset>178435</wp:posOffset>
            </wp:positionV>
            <wp:extent cx="2838450" cy="2947670"/>
            <wp:effectExtent l="190500" t="190500" r="190500" b="195580"/>
            <wp:wrapTight wrapText="bothSides">
              <wp:wrapPolygon edited="0">
                <wp:start x="0" y="-1396"/>
                <wp:lineTo x="-1450" y="-1117"/>
                <wp:lineTo x="-1450" y="21358"/>
                <wp:lineTo x="-145" y="22614"/>
                <wp:lineTo x="0" y="22894"/>
                <wp:lineTo x="21455" y="22894"/>
                <wp:lineTo x="21600" y="22614"/>
                <wp:lineTo x="22905" y="21358"/>
                <wp:lineTo x="22905" y="1117"/>
                <wp:lineTo x="21600" y="-977"/>
                <wp:lineTo x="21455" y="-1396"/>
                <wp:lineTo x="0" y="-1396"/>
              </wp:wrapPolygon>
            </wp:wrapTight>
            <wp:docPr id="5" name="Рисунок 5" descr="\\MICROSOF-66897F\оля-ля\РОР-инновация\курить-дышать-03-02-2015\IMG_20150203_13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ICROSOF-66897F\оля-ля\РОР-инновация\курить-дышать-03-02-2015\IMG_20150203_132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2" r="5455" b="17902"/>
                    <a:stretch/>
                  </pic:blipFill>
                  <pic:spPr bwMode="auto">
                    <a:xfrm>
                      <a:off x="0" y="0"/>
                      <a:ext cx="2838450" cy="294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6E1B" w:rsidRPr="009627B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Отрицательное </w:t>
      </w:r>
      <w:r w:rsidR="00816E1B" w:rsidRPr="009627B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влияние курения на органы дыхания, в конечном счете, приводит к раку лёгких</w:t>
      </w:r>
      <w:r w:rsidR="00816E1B" w:rsidRPr="009627B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вероятность его возникновения прямо пропорциональна количеству выкуренных в течения дня сигарет.</w:t>
      </w:r>
    </w:p>
    <w:p w:rsidR="00816E1B" w:rsidRPr="00C20F19" w:rsidRDefault="00816E1B" w:rsidP="00816E1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Установлено, что лица, выкуривающие, до десяти сигарет ежедневно в десять раз чаще страдают этим заболеванием. Смертность больных раком лёгких выше уровня смертности от заболеваний сердца и сосудов, при этом возрастная категория не имеет значения.</w:t>
      </w:r>
    </w:p>
    <w:p w:rsidR="00816E1B" w:rsidRPr="00C20F19" w:rsidRDefault="00816E1B" w:rsidP="00C20F1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Частым заболеванием курильщиков является туберкулёз лёгких, что угрожает распространением этой инфекции и заражением окружающих. </w:t>
      </w:r>
    </w:p>
    <w:p w:rsidR="00C20F19" w:rsidRPr="00C20F19" w:rsidRDefault="00C20F19" w:rsidP="00B56F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курящие не могут работать на заводах, выпускающих микроэлектронные интегральные схемы. К такому выводу пришел Стюарт </w:t>
      </w:r>
      <w:proofErr w:type="spellStart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Хениг</w:t>
      </w:r>
      <w:proofErr w:type="spellEnd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сотрудник Аризонского университета (США). С помощью лазерного детектора ультрамикроскопических пылинок </w:t>
      </w:r>
      <w:proofErr w:type="spellStart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Хениг</w:t>
      </w:r>
      <w:proofErr w:type="spellEnd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показал, что даже через несколько часов после выкуривания одной сигареты человек выдыхает в сорок раз больше частиц, чем </w:t>
      </w:r>
      <w:proofErr w:type="spellStart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некуривший</w:t>
      </w:r>
      <w:proofErr w:type="spellEnd"/>
      <w:r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Выдыхаемые частицы — мельчайшие капельки слюны, выделение которой у курильщиков усилено, и отмершие клетки слизистой оболочки рта, не выдержавшие «газовой атаки». Оседая на поверхности микросхем, эта грязь вызывает сбои в их работе. Ни одна из фильтрующих масок, испытанных исследователем, не позволила полностью устранить из выдыхаемого воздуха эти загрязнения.</w:t>
      </w:r>
    </w:p>
    <w:p w:rsidR="00C20F19" w:rsidRPr="009627BE" w:rsidRDefault="00C20F19" w:rsidP="00B56F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CE3BAE" w:rsidRPr="00C20F19" w:rsidRDefault="00A4595C" w:rsidP="00B56F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40BD1F6" wp14:editId="3482A4BB">
            <wp:simplePos x="0" y="0"/>
            <wp:positionH relativeFrom="column">
              <wp:posOffset>3843020</wp:posOffset>
            </wp:positionH>
            <wp:positionV relativeFrom="paragraph">
              <wp:posOffset>-87630</wp:posOffset>
            </wp:positionV>
            <wp:extent cx="3029585" cy="2333625"/>
            <wp:effectExtent l="190500" t="190500" r="189865" b="200025"/>
            <wp:wrapTight wrapText="bothSides">
              <wp:wrapPolygon edited="0">
                <wp:start x="0" y="-1763"/>
                <wp:lineTo x="-1358" y="-1411"/>
                <wp:lineTo x="-1358" y="21336"/>
                <wp:lineTo x="-136" y="22922"/>
                <wp:lineTo x="0" y="23275"/>
                <wp:lineTo x="21460" y="23275"/>
                <wp:lineTo x="21595" y="22922"/>
                <wp:lineTo x="22818" y="21336"/>
                <wp:lineTo x="22818" y="1411"/>
                <wp:lineTo x="21595" y="-1234"/>
                <wp:lineTo x="21460" y="-1763"/>
                <wp:lineTo x="0" y="-1763"/>
              </wp:wrapPolygon>
            </wp:wrapTight>
            <wp:docPr id="6" name="Рисунок 6" descr="\\MICROSOF-66897F\оля-ля\РОР-инновация\курить-дышать-03-02-2015\IMG_20150203_13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ICROSOF-66897F\оля-ля\РОР-инновация\курить-дышать-03-02-2015\IMG_20150203_133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5" r="8029"/>
                    <a:stretch/>
                  </pic:blipFill>
                  <pic:spPr bwMode="auto">
                    <a:xfrm>
                      <a:off x="0" y="0"/>
                      <a:ext cx="302958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E1B"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курения на органы дыхания</w:t>
      </w:r>
      <w:r w:rsidR="00816E1B" w:rsidRPr="00C20F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816E1B" w:rsidRPr="00C20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можно охарактеризовать, исключительно с отрицательной стороны, состояние дыхательных органов значительно ухудшается, что подрывает здоровье курильщика и может привести к летальному исходу.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56F66" w:rsidRPr="00B56F66" w:rsidRDefault="00B56F66" w:rsidP="00B56F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67326" w:rsidRPr="00967326" w:rsidRDefault="00967326" w:rsidP="00B56F66">
      <w:pPr>
        <w:rPr>
          <w:u w:val="single"/>
        </w:rPr>
      </w:pPr>
      <w:r w:rsidRPr="008D72B4">
        <w:rPr>
          <w:rFonts w:ascii="Times New Roman" w:hAnsi="Times New Roman" w:cs="Times New Roman"/>
          <w:i/>
          <w:sz w:val="32"/>
          <w:szCs w:val="32"/>
        </w:rPr>
        <w:t>Просмотр видеоролика о судьбе Брайана</w:t>
      </w:r>
      <w:proofErr w:type="gramStart"/>
      <w:r w:rsidRPr="008D72B4">
        <w:rPr>
          <w:rFonts w:ascii="Times New Roman" w:hAnsi="Times New Roman" w:cs="Times New Roman"/>
          <w:i/>
          <w:sz w:val="32"/>
          <w:szCs w:val="32"/>
        </w:rPr>
        <w:t xml:space="preserve"> Л</w:t>
      </w:r>
      <w:proofErr w:type="gramEnd"/>
      <w:r w:rsidRPr="008D72B4">
        <w:rPr>
          <w:rFonts w:ascii="Times New Roman" w:hAnsi="Times New Roman" w:cs="Times New Roman"/>
          <w:i/>
          <w:sz w:val="32"/>
          <w:szCs w:val="32"/>
        </w:rPr>
        <w:t xml:space="preserve">и </w:t>
      </w:r>
      <w:proofErr w:type="spellStart"/>
      <w:r w:rsidRPr="008D72B4">
        <w:rPr>
          <w:rFonts w:ascii="Times New Roman" w:hAnsi="Times New Roman" w:cs="Times New Roman"/>
          <w:i/>
          <w:sz w:val="32"/>
          <w:szCs w:val="32"/>
        </w:rPr>
        <w:t>Кертиса</w:t>
      </w:r>
      <w:proofErr w:type="spellEnd"/>
      <w:r w:rsidRPr="008D72B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 xml:space="preserve"> - 2</w:t>
      </w:r>
      <w:r w:rsidR="00883ED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>минуты</w:t>
      </w:r>
      <w:r w:rsidR="00C20F19">
        <w:rPr>
          <w:rFonts w:ascii="Times New Roman" w:hAnsi="Times New Roman" w:cs="Times New Roman"/>
          <w:sz w:val="28"/>
          <w:szCs w:val="28"/>
        </w:rPr>
        <w:t xml:space="preserve"> </w:t>
      </w:r>
      <w:r w:rsidRPr="00967326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967326">
          <w:rPr>
            <w:rStyle w:val="a8"/>
            <w:color w:val="auto"/>
          </w:rPr>
          <w:t>https://www.youtube.com/watch?v=LyVvhPQW5rQ</w:t>
        </w:r>
      </w:hyperlink>
      <w:r w:rsidRPr="00967326">
        <w:rPr>
          <w:rStyle w:val="a8"/>
          <w:color w:val="auto"/>
        </w:rPr>
        <w:t>)</w:t>
      </w:r>
    </w:p>
    <w:p w:rsidR="00CE3BAE" w:rsidRPr="008D72B4" w:rsidRDefault="00CE3BAE" w:rsidP="00B56F66">
      <w:pPr>
        <w:jc w:val="both"/>
        <w:rPr>
          <w:rFonts w:ascii="Times New Roman" w:hAnsi="Times New Roman" w:cs="Times New Roman"/>
          <w:sz w:val="32"/>
          <w:szCs w:val="32"/>
        </w:rPr>
      </w:pPr>
      <w:r w:rsidRPr="008D72B4">
        <w:rPr>
          <w:rFonts w:ascii="Times New Roman" w:hAnsi="Times New Roman" w:cs="Times New Roman"/>
          <w:i/>
          <w:sz w:val="32"/>
          <w:szCs w:val="32"/>
        </w:rPr>
        <w:t>Ведущие приводят статистические данные по РБ</w:t>
      </w:r>
      <w:r w:rsidR="00224096" w:rsidRPr="008D72B4">
        <w:rPr>
          <w:rFonts w:ascii="Times New Roman" w:hAnsi="Times New Roman" w:cs="Times New Roman"/>
          <w:i/>
          <w:sz w:val="32"/>
          <w:szCs w:val="32"/>
        </w:rPr>
        <w:t xml:space="preserve"> (основные цифры записаны на </w:t>
      </w:r>
      <w:r w:rsidR="00967326" w:rsidRPr="008D72B4">
        <w:rPr>
          <w:rFonts w:ascii="Times New Roman" w:hAnsi="Times New Roman" w:cs="Times New Roman"/>
          <w:i/>
          <w:sz w:val="32"/>
          <w:szCs w:val="32"/>
        </w:rPr>
        <w:t>ватмане</w:t>
      </w:r>
      <w:r w:rsidR="00224096" w:rsidRPr="008D72B4">
        <w:rPr>
          <w:rFonts w:ascii="Times New Roman" w:hAnsi="Times New Roman" w:cs="Times New Roman"/>
          <w:i/>
          <w:sz w:val="32"/>
          <w:szCs w:val="32"/>
        </w:rPr>
        <w:t>)</w:t>
      </w:r>
      <w:r w:rsidR="00C20F19" w:rsidRPr="008D72B4">
        <w:rPr>
          <w:rFonts w:ascii="Times New Roman" w:hAnsi="Times New Roman" w:cs="Times New Roman"/>
          <w:sz w:val="32"/>
          <w:szCs w:val="32"/>
        </w:rPr>
        <w:t xml:space="preserve"> 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>– 3 минуты</w:t>
      </w:r>
    </w:p>
    <w:p w:rsidR="00CE3BAE" w:rsidRDefault="008C65FE" w:rsidP="00821AB0">
      <w:pPr>
        <w:jc w:val="both"/>
        <w:rPr>
          <w:rFonts w:ascii="Times New Roman" w:hAnsi="Times New Roman" w:cs="Times New Roman"/>
          <w:sz w:val="28"/>
          <w:szCs w:val="28"/>
        </w:rPr>
      </w:pPr>
      <w:r w:rsidRPr="008C65FE">
        <w:rPr>
          <w:rFonts w:ascii="Times New Roman" w:hAnsi="Times New Roman" w:cs="Times New Roman"/>
          <w:sz w:val="28"/>
          <w:szCs w:val="28"/>
        </w:rPr>
        <w:t xml:space="preserve">По данным республиканского социологического исследования, в настоящее время курит треть взрослого населения страны (32,3%), в том числе 51,3% мужчин и 16,3% женщин. </w:t>
      </w:r>
      <w:proofErr w:type="gramStart"/>
      <w:r w:rsidRPr="008C65FE">
        <w:rPr>
          <w:rFonts w:ascii="Times New Roman" w:hAnsi="Times New Roman" w:cs="Times New Roman"/>
          <w:sz w:val="28"/>
          <w:szCs w:val="28"/>
        </w:rPr>
        <w:t>Причем самый высокий процент курящих (43,1%) отмечен в возрастной группе от 16 до 29 лет.</w:t>
      </w:r>
      <w:proofErr w:type="gramEnd"/>
      <w:r w:rsidRPr="008C65FE">
        <w:rPr>
          <w:rFonts w:ascii="Times New Roman" w:hAnsi="Times New Roman" w:cs="Times New Roman"/>
          <w:sz w:val="28"/>
          <w:szCs w:val="28"/>
        </w:rPr>
        <w:t xml:space="preserve"> Среди учащихся 1-4-х классов пробовали курить 1,8%, в настоящее время курят 0,7%. В 5-8-х классах пробовали курить 15,2% школьников, курят сейчас 2,8%. Среди старшеклассников в 9-11-х классах курят 14,9%. Благодаря проведенной работе по профилактике </w:t>
      </w:r>
      <w:proofErr w:type="spellStart"/>
      <w:r w:rsidRPr="008C65F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C65FE">
        <w:rPr>
          <w:rFonts w:ascii="Times New Roman" w:hAnsi="Times New Roman" w:cs="Times New Roman"/>
          <w:sz w:val="28"/>
          <w:szCs w:val="28"/>
        </w:rPr>
        <w:t xml:space="preserve"> 19,7% старшеклассников бросили курить. </w:t>
      </w:r>
      <w:r w:rsidRPr="008C65FE">
        <w:rPr>
          <w:rFonts w:ascii="Times New Roman" w:hAnsi="Times New Roman" w:cs="Times New Roman"/>
          <w:sz w:val="28"/>
          <w:szCs w:val="28"/>
        </w:rPr>
        <w:br/>
        <w:t>Большая часть населения республики, а это 63,4%, высказалась о необходимости в ужесточении требований по борьбе с курением.</w:t>
      </w:r>
    </w:p>
    <w:p w:rsidR="00C20F19" w:rsidRPr="008D72B4" w:rsidRDefault="00967326" w:rsidP="00967326">
      <w:pPr>
        <w:rPr>
          <w:rFonts w:ascii="Times New Roman" w:hAnsi="Times New Roman" w:cs="Times New Roman"/>
          <w:sz w:val="32"/>
          <w:szCs w:val="32"/>
        </w:rPr>
      </w:pPr>
      <w:r w:rsidRPr="008D72B4">
        <w:rPr>
          <w:rFonts w:ascii="Times New Roman" w:hAnsi="Times New Roman" w:cs="Times New Roman"/>
          <w:i/>
          <w:sz w:val="32"/>
          <w:szCs w:val="32"/>
        </w:rPr>
        <w:t>Просмотр видеоролика «Курение убивает тебя»</w:t>
      </w:r>
      <w:r w:rsidRPr="008D72B4">
        <w:rPr>
          <w:rFonts w:ascii="Times New Roman" w:hAnsi="Times New Roman" w:cs="Times New Roman"/>
          <w:sz w:val="32"/>
          <w:szCs w:val="32"/>
        </w:rPr>
        <w:t xml:space="preserve"> 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>- 2 минуты</w:t>
      </w:r>
    </w:p>
    <w:p w:rsidR="00967326" w:rsidRPr="009627BE" w:rsidRDefault="00967326" w:rsidP="008C65FE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7A9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5F7A9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https://www.youtube.com/watch?v=NVz3a4mNLrk</w:t>
        </w:r>
      </w:hyperlink>
      <w:r w:rsidRPr="005F7A92">
        <w:rPr>
          <w:rFonts w:ascii="Times New Roman" w:hAnsi="Times New Roman" w:cs="Times New Roman"/>
          <w:sz w:val="28"/>
          <w:szCs w:val="28"/>
        </w:rPr>
        <w:t>)</w:t>
      </w:r>
    </w:p>
    <w:p w:rsidR="00821AB0" w:rsidRPr="008D72B4" w:rsidRDefault="00821AB0" w:rsidP="008C65FE">
      <w:pPr>
        <w:rPr>
          <w:rFonts w:ascii="Times New Roman" w:hAnsi="Times New Roman" w:cs="Times New Roman"/>
          <w:i/>
          <w:sz w:val="32"/>
          <w:szCs w:val="32"/>
        </w:rPr>
      </w:pPr>
      <w:r w:rsidRPr="008D72B4">
        <w:rPr>
          <w:rFonts w:ascii="Times New Roman" w:hAnsi="Times New Roman" w:cs="Times New Roman"/>
          <w:i/>
          <w:sz w:val="32"/>
          <w:szCs w:val="32"/>
        </w:rPr>
        <w:t>Игра «Лидер»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 xml:space="preserve"> - 5 минут</w:t>
      </w:r>
    </w:p>
    <w:p w:rsidR="00967326" w:rsidRPr="00F96015" w:rsidRDefault="00A53C74" w:rsidP="00F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поднимаются со стульев, один участник выходит из аудитории. Оставшиеся выбирают лидера, который будет показывать набор движений, остальные должны за ним повторять</w:t>
      </w:r>
      <w:r w:rsidR="00F96015">
        <w:rPr>
          <w:rFonts w:ascii="Times New Roman" w:hAnsi="Times New Roman" w:cs="Times New Roman"/>
          <w:sz w:val="28"/>
          <w:szCs w:val="28"/>
        </w:rPr>
        <w:t xml:space="preserve">. Движения должны меняться быстро. Человек, который выходил из аудитории, должен вычислить лидера, за которым все повторяют. Если лидера нашли, то теперь он выходит за дверь, а участники выбирают нового лидера и т.д. </w:t>
      </w:r>
    </w:p>
    <w:p w:rsidR="00BB2E48" w:rsidRPr="008D72B4" w:rsidRDefault="00821AB0" w:rsidP="00BB2E48">
      <w:pPr>
        <w:rPr>
          <w:rFonts w:ascii="Times New Roman" w:hAnsi="Times New Roman" w:cs="Times New Roman"/>
          <w:i/>
          <w:sz w:val="32"/>
          <w:szCs w:val="32"/>
        </w:rPr>
      </w:pPr>
      <w:r w:rsidRPr="008D72B4">
        <w:rPr>
          <w:rFonts w:ascii="Times New Roman" w:hAnsi="Times New Roman" w:cs="Times New Roman"/>
          <w:i/>
          <w:sz w:val="32"/>
          <w:szCs w:val="32"/>
        </w:rPr>
        <w:t>Игра «</w:t>
      </w:r>
      <w:r w:rsidR="00AD609D" w:rsidRPr="008D72B4">
        <w:rPr>
          <w:rFonts w:ascii="Times New Roman" w:hAnsi="Times New Roman" w:cs="Times New Roman"/>
          <w:i/>
          <w:sz w:val="32"/>
          <w:szCs w:val="32"/>
        </w:rPr>
        <w:t>Мифы о курении»</w:t>
      </w:r>
      <w:r w:rsidR="00C20F19" w:rsidRPr="008D72B4">
        <w:rPr>
          <w:rFonts w:ascii="Times New Roman" w:hAnsi="Times New Roman" w:cs="Times New Roman"/>
          <w:i/>
          <w:sz w:val="32"/>
          <w:szCs w:val="32"/>
        </w:rPr>
        <w:t xml:space="preserve">  - 10 минут</w:t>
      </w:r>
    </w:p>
    <w:p w:rsidR="00BB2E48" w:rsidRPr="00BB2E48" w:rsidRDefault="00F32FD7" w:rsidP="00BB2E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011F">
        <w:rPr>
          <w:rFonts w:ascii="Times New Roman" w:hAnsi="Times New Roman" w:cs="Times New Roman"/>
          <w:sz w:val="28"/>
          <w:szCs w:val="28"/>
        </w:rPr>
        <w:t>разных углах аудитории прикреплены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с надписями: «не знаю», «</w:t>
      </w:r>
      <w:r w:rsidR="00D1011F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11F">
        <w:rPr>
          <w:rFonts w:ascii="Times New Roman" w:hAnsi="Times New Roman" w:cs="Times New Roman"/>
          <w:sz w:val="28"/>
          <w:szCs w:val="28"/>
        </w:rPr>
        <w:t>, «согласен, но», «совершенно не согласен». Участники поднимаются со своих мест и после формулировки вопроса</w:t>
      </w:r>
      <w:r w:rsidR="000448A8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D1011F">
        <w:rPr>
          <w:rFonts w:ascii="Times New Roman" w:hAnsi="Times New Roman" w:cs="Times New Roman"/>
          <w:sz w:val="28"/>
          <w:szCs w:val="28"/>
        </w:rPr>
        <w:t xml:space="preserve"> они должны на него ответить</w:t>
      </w:r>
      <w:r w:rsidR="00A53C74">
        <w:rPr>
          <w:rFonts w:ascii="Times New Roman" w:hAnsi="Times New Roman" w:cs="Times New Roman"/>
          <w:sz w:val="28"/>
          <w:szCs w:val="28"/>
        </w:rPr>
        <w:t>,</w:t>
      </w:r>
      <w:r w:rsidR="00D1011F">
        <w:rPr>
          <w:rFonts w:ascii="Times New Roman" w:hAnsi="Times New Roman" w:cs="Times New Roman"/>
          <w:sz w:val="28"/>
          <w:szCs w:val="28"/>
        </w:rPr>
        <w:t xml:space="preserve"> подойдя к определенной надписи</w:t>
      </w:r>
      <w:r w:rsidR="00BB2E48">
        <w:rPr>
          <w:rFonts w:ascii="Times New Roman" w:hAnsi="Times New Roman" w:cs="Times New Roman"/>
          <w:sz w:val="28"/>
          <w:szCs w:val="28"/>
        </w:rPr>
        <w:t xml:space="preserve"> (определенному углу)</w:t>
      </w:r>
      <w:r w:rsidR="00A53C74">
        <w:rPr>
          <w:rFonts w:ascii="Times New Roman" w:hAnsi="Times New Roman" w:cs="Times New Roman"/>
          <w:sz w:val="28"/>
          <w:szCs w:val="28"/>
        </w:rPr>
        <w:t>,</w:t>
      </w:r>
      <w:r w:rsidR="00D1011F">
        <w:rPr>
          <w:rFonts w:ascii="Times New Roman" w:hAnsi="Times New Roman" w:cs="Times New Roman"/>
          <w:sz w:val="28"/>
          <w:szCs w:val="28"/>
        </w:rPr>
        <w:t xml:space="preserve"> и аргументировать свой выбор. Во время обсуждения вопроса можно менять свою точку зрения</w:t>
      </w:r>
      <w:proofErr w:type="gramStart"/>
      <w:r w:rsidR="00D10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11F">
        <w:rPr>
          <w:rFonts w:ascii="Times New Roman" w:hAnsi="Times New Roman" w:cs="Times New Roman"/>
          <w:sz w:val="28"/>
          <w:szCs w:val="28"/>
        </w:rPr>
        <w:t xml:space="preserve"> </w:t>
      </w:r>
      <w:r w:rsidR="00BB2E48">
        <w:rPr>
          <w:rFonts w:ascii="Times New Roman" w:hAnsi="Times New Roman" w:cs="Times New Roman"/>
          <w:sz w:val="28"/>
          <w:szCs w:val="28"/>
        </w:rPr>
        <w:t>Ведущие предлагаю</w:t>
      </w:r>
      <w:r w:rsidR="00BB2E48" w:rsidRPr="00BB2E48">
        <w:rPr>
          <w:rFonts w:ascii="Times New Roman" w:hAnsi="Times New Roman" w:cs="Times New Roman"/>
          <w:sz w:val="28"/>
          <w:szCs w:val="28"/>
        </w:rPr>
        <w:t>т участникам систему вопросов</w:t>
      </w:r>
      <w:r w:rsidR="00BB2E48">
        <w:rPr>
          <w:rFonts w:ascii="Times New Roman" w:hAnsi="Times New Roman" w:cs="Times New Roman"/>
          <w:sz w:val="28"/>
          <w:szCs w:val="28"/>
        </w:rPr>
        <w:t>, о</w:t>
      </w:r>
      <w:r w:rsidR="00BB2E48" w:rsidRPr="00BB2E48">
        <w:rPr>
          <w:rFonts w:ascii="Times New Roman" w:hAnsi="Times New Roman" w:cs="Times New Roman"/>
          <w:sz w:val="28"/>
          <w:szCs w:val="28"/>
        </w:rPr>
        <w:t>пт</w:t>
      </w:r>
      <w:r w:rsidR="00BB2E48">
        <w:rPr>
          <w:rFonts w:ascii="Times New Roman" w:hAnsi="Times New Roman" w:cs="Times New Roman"/>
          <w:sz w:val="28"/>
          <w:szCs w:val="28"/>
        </w:rPr>
        <w:t>имальное количество вопросов – 4-5</w:t>
      </w:r>
      <w:r w:rsidR="00BB2E48" w:rsidRPr="00BB2E48">
        <w:rPr>
          <w:rFonts w:ascii="Times New Roman" w:hAnsi="Times New Roman" w:cs="Times New Roman"/>
          <w:sz w:val="28"/>
          <w:szCs w:val="28"/>
        </w:rPr>
        <w:t>.</w:t>
      </w:r>
    </w:p>
    <w:p w:rsidR="00E31E1F" w:rsidRDefault="00E31E1F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E31E1F">
        <w:rPr>
          <w:rFonts w:ascii="Times New Roman" w:hAnsi="Times New Roman" w:cs="Times New Roman"/>
          <w:i/>
          <w:sz w:val="28"/>
          <w:szCs w:val="28"/>
        </w:rPr>
        <w:lastRenderedPageBreak/>
        <w:t>Ведущие: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1F">
        <w:rPr>
          <w:rFonts w:ascii="Times New Roman" w:hAnsi="Times New Roman" w:cs="Times New Roman"/>
          <w:sz w:val="28"/>
          <w:szCs w:val="28"/>
        </w:rPr>
        <w:t>Сколько бы ни говорилось о вреде курения, какой бы ликбез ни проводился в отношении табака, армия курильщиков продолжает верить одним и тем же байкам и мифам, словно все предупреждения об опасности курения – просто пустая болтовня</w:t>
      </w:r>
      <w:r w:rsidR="00D20349">
        <w:rPr>
          <w:rFonts w:ascii="Times New Roman" w:hAnsi="Times New Roman" w:cs="Times New Roman"/>
          <w:sz w:val="28"/>
          <w:szCs w:val="28"/>
        </w:rPr>
        <w:t>.</w:t>
      </w:r>
    </w:p>
    <w:p w:rsidR="00D20349" w:rsidRPr="00B56F66" w:rsidRDefault="00D20349" w:rsidP="00044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F66">
        <w:rPr>
          <w:rFonts w:ascii="Times New Roman" w:hAnsi="Times New Roman" w:cs="Times New Roman"/>
          <w:sz w:val="28"/>
          <w:szCs w:val="28"/>
          <w:u w:val="single"/>
        </w:rPr>
        <w:t xml:space="preserve">Миф первый: не так страшен черт, как его </w:t>
      </w:r>
      <w:proofErr w:type="spellStart"/>
      <w:r w:rsidRPr="00B56F66">
        <w:rPr>
          <w:rFonts w:ascii="Times New Roman" w:hAnsi="Times New Roman" w:cs="Times New Roman"/>
          <w:sz w:val="28"/>
          <w:szCs w:val="28"/>
          <w:u w:val="single"/>
        </w:rPr>
        <w:t>малют</w:t>
      </w:r>
      <w:proofErr w:type="spellEnd"/>
      <w:r w:rsidRPr="00B56F6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sz w:val="28"/>
          <w:szCs w:val="28"/>
        </w:rPr>
        <w:t>Ага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>е так страшен чёрт, как его трезубец! Большинство курильщиков свято верят в то, что курение, на самом деле, вовсе не так опасно для жизни и здоровья, как об этом пишут. А все эти рассказы – лишь истерия рекламного характера.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На самом деле</w:t>
      </w:r>
      <w:r w:rsidRPr="009627BE">
        <w:rPr>
          <w:rFonts w:ascii="Times New Roman" w:hAnsi="Times New Roman" w:cs="Times New Roman"/>
          <w:sz w:val="28"/>
          <w:szCs w:val="28"/>
        </w:rPr>
        <w:t xml:space="preserve">: Любому государству, в целом, выгоднее иметь курящее население, так как к наступлению пенсионного возраста большая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часть курильщиков или умирает или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ей остаётся жить не так уж и много. А вот некурящий человек вполне способен прекрасно дожить до сотни лет и на протяжении десятилетий опустошать государственную казну в виде пенсий, пособий и всяких гарантий.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sz w:val="28"/>
          <w:szCs w:val="28"/>
        </w:rPr>
        <w:t>Тем не менее, понимая, что курение УБИВАЕТ и приводит не только к вымиранию, но и к деградации населения, правительства многих стран начали бороться за здоровье населения, посчитав, что от здорового человека пользы всё-таки больше, чем от больного. А курильщик всегда умирает на 25-35 лет раньше и на протяжении всей жизни болеет чаще и тяжелее своих некурящих коллег.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BE">
        <w:rPr>
          <w:rFonts w:ascii="Times New Roman" w:hAnsi="Times New Roman" w:cs="Times New Roman"/>
          <w:sz w:val="28"/>
          <w:szCs w:val="28"/>
          <w:u w:val="single"/>
        </w:rPr>
        <w:t>Миф второй: Это модно и стильно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sz w:val="28"/>
          <w:szCs w:val="28"/>
        </w:rPr>
        <w:t>Многие уверены, что курение – это модно, круто и стильно. Девушки и женщины курят, пытаясь походить на бизнес-леди или женщину-вамп. Юноши и мужчины курят, считая, что сигарета в зубах делает их более мужественными в глазах слабого пола и подчёркивает их крутость. В некоторых случаях курение воспринимается элементом высокого стиля. Обычно это относится к курению трубки, сигар или элитных сигарет.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На самом деле</w:t>
      </w:r>
      <w:r w:rsidRPr="009627BE">
        <w:rPr>
          <w:rFonts w:ascii="Times New Roman" w:hAnsi="Times New Roman" w:cs="Times New Roman"/>
          <w:sz w:val="28"/>
          <w:szCs w:val="28"/>
        </w:rPr>
        <w:t>: Курение действительно уже давно возведено в ранг моды. Тем не менее, сейчас, даже в нашей стране, именно некурящие люди позиционируются как люди успешные и современные, а курение уже открыто сравнивается с обычной наркоманией. Однако последствия такой моды, крутости и стиля – жёлтые или гнилые и кривые зубы, часто вываливающиеся уже в 25-30 лет, ранее старение кожи, землистый или коричневый цвет лица, гнилостный запах изо рта, не забиваемый ничем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общем, это сродни моде жить на помойке и мыться два раза в жизни – при рождении и смерти.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BE">
        <w:rPr>
          <w:rFonts w:ascii="Times New Roman" w:hAnsi="Times New Roman" w:cs="Times New Roman"/>
          <w:sz w:val="28"/>
          <w:szCs w:val="28"/>
          <w:u w:val="single"/>
        </w:rPr>
        <w:t>Миф третий: Курение – отличное средство для похудения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Суть</w:t>
      </w:r>
      <w:r w:rsidRPr="009627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курящие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меньше едят, а </w:t>
      </w:r>
      <w:hyperlink r:id="rId13" w:history="1">
        <w:r w:rsidRPr="009627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табак</w:t>
        </w:r>
      </w:hyperlink>
      <w:r w:rsidRPr="009627BE">
        <w:rPr>
          <w:rFonts w:ascii="Times New Roman" w:hAnsi="Times New Roman" w:cs="Times New Roman"/>
          <w:sz w:val="28"/>
          <w:szCs w:val="28"/>
        </w:rPr>
        <w:t> сжигает больше углеводов и жиров.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На самом деле</w:t>
      </w:r>
      <w:r w:rsidRPr="009627BE">
        <w:rPr>
          <w:rFonts w:ascii="Times New Roman" w:hAnsi="Times New Roman" w:cs="Times New Roman"/>
          <w:sz w:val="28"/>
          <w:szCs w:val="28"/>
        </w:rPr>
        <w:t>: Низкий аппетит курильщика связан с расстройством пищеварительной системы. Именно из-за этого многие бросающие курильщики частенько набирают вес. Но, как правило, набирают они всего 5-7 кг, а через полгода вес вновь приходит в норму. Уж лучше быть здоровым и есть столько, сколько требуется организму, а не травить его и держать на постоянном голодном пайке.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BE">
        <w:rPr>
          <w:rFonts w:ascii="Times New Roman" w:hAnsi="Times New Roman" w:cs="Times New Roman"/>
          <w:sz w:val="28"/>
          <w:szCs w:val="28"/>
          <w:u w:val="single"/>
        </w:rPr>
        <w:lastRenderedPageBreak/>
        <w:t>Миф четвёртый: Курение помогает лучше думать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sz w:val="28"/>
          <w:szCs w:val="28"/>
        </w:rPr>
        <w:t>Мол, не зря же вся интеллектуальная братия курит! Особенно всякие учёные, писатели и врачи…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На самом деле</w:t>
      </w:r>
      <w:r w:rsidRPr="009627BE">
        <w:rPr>
          <w:rFonts w:ascii="Times New Roman" w:hAnsi="Times New Roman" w:cs="Times New Roman"/>
          <w:sz w:val="28"/>
          <w:szCs w:val="28"/>
        </w:rPr>
        <w:t xml:space="preserve">: На самом деле, курение снижает память и приводит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рода отупению.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А «интеллектуалы» курят из-за пресловутой моды и, реже, для того, чтобы, наоборот, слегка отключить мозг.</w:t>
      </w:r>
      <w:proofErr w:type="gramEnd"/>
    </w:p>
    <w:p w:rsidR="00D20349" w:rsidRPr="009627BE" w:rsidRDefault="000448A8" w:rsidP="000448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BE">
        <w:rPr>
          <w:rFonts w:ascii="Times New Roman" w:hAnsi="Times New Roman" w:cs="Times New Roman"/>
          <w:sz w:val="28"/>
          <w:szCs w:val="28"/>
          <w:u w:val="single"/>
        </w:rPr>
        <w:t>Миф пятый</w:t>
      </w:r>
      <w:r w:rsidR="00D20349" w:rsidRPr="009627BE">
        <w:rPr>
          <w:rFonts w:ascii="Times New Roman" w:hAnsi="Times New Roman" w:cs="Times New Roman"/>
          <w:sz w:val="28"/>
          <w:szCs w:val="28"/>
          <w:u w:val="single"/>
        </w:rPr>
        <w:t xml:space="preserve">: Лёгкие сигареты безопасней </w:t>
      </w:r>
      <w:proofErr w:type="gramStart"/>
      <w:r w:rsidR="00D20349" w:rsidRPr="009627BE">
        <w:rPr>
          <w:rFonts w:ascii="Times New Roman" w:hAnsi="Times New Roman" w:cs="Times New Roman"/>
          <w:sz w:val="28"/>
          <w:szCs w:val="28"/>
          <w:u w:val="single"/>
        </w:rPr>
        <w:t>обычных</w:t>
      </w:r>
      <w:proofErr w:type="gramEnd"/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sz w:val="28"/>
          <w:szCs w:val="28"/>
        </w:rPr>
        <w:t>Дескать, из-за того, что в лёгких сигаретах меньше смол и </w:t>
      </w:r>
      <w:hyperlink r:id="rId14" w:history="1">
        <w:r w:rsidRPr="009627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никотина</w:t>
        </w:r>
      </w:hyperlink>
      <w:r w:rsidRPr="009627BE">
        <w:rPr>
          <w:rFonts w:ascii="Times New Roman" w:hAnsi="Times New Roman" w:cs="Times New Roman"/>
          <w:sz w:val="28"/>
          <w:szCs w:val="28"/>
        </w:rPr>
        <w:t>.</w:t>
      </w:r>
    </w:p>
    <w:p w:rsidR="00D20349" w:rsidRPr="009627BE" w:rsidRDefault="00D20349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BE">
        <w:rPr>
          <w:rFonts w:ascii="Times New Roman" w:hAnsi="Times New Roman" w:cs="Times New Roman"/>
          <w:i/>
          <w:iCs/>
          <w:sz w:val="28"/>
          <w:szCs w:val="28"/>
        </w:rPr>
        <w:t>На самом деле</w:t>
      </w:r>
      <w:r w:rsidRPr="009627BE">
        <w:rPr>
          <w:rFonts w:ascii="Times New Roman" w:hAnsi="Times New Roman" w:cs="Times New Roman"/>
          <w:sz w:val="28"/>
          <w:szCs w:val="28"/>
        </w:rPr>
        <w:t>: Вовсе нет. </w:t>
      </w:r>
      <w:hyperlink r:id="rId15" w:history="1">
        <w:r w:rsidRPr="009627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Легкие сигареты</w:t>
        </w:r>
      </w:hyperlink>
      <w:r w:rsidRPr="009627BE">
        <w:rPr>
          <w:rFonts w:ascii="Times New Roman" w:hAnsi="Times New Roman" w:cs="Times New Roman"/>
          <w:sz w:val="28"/>
          <w:szCs w:val="28"/>
        </w:rPr>
        <w:t xml:space="preserve"> – это рекламная ловушка табачных компаний. Содержание некоторых веществ в этих сигаретах, действительно, иногда бывает меньше, но, как правило, в таких сигаретах делают простой перфорированный фильтр. Это приводит к тому, что большинство курильщиков просто начинают курить чаще. </w:t>
      </w:r>
      <w:proofErr w:type="gramStart"/>
      <w:r w:rsidRPr="009627BE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9627BE">
        <w:rPr>
          <w:rFonts w:ascii="Times New Roman" w:hAnsi="Times New Roman" w:cs="Times New Roman"/>
          <w:sz w:val="28"/>
          <w:szCs w:val="28"/>
        </w:rPr>
        <w:t xml:space="preserve"> не стоит забывать, что легкими сигаретами обычно сильнее затягиваются, что приводит к более глубокому проникновению продуктов горения в организм курильщика.</w:t>
      </w:r>
    </w:p>
    <w:p w:rsidR="001A00F7" w:rsidRPr="008D72B4" w:rsidRDefault="005F7A92" w:rsidP="000448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72B4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  <w:r w:rsidR="00C20F19" w:rsidRPr="008D72B4">
        <w:rPr>
          <w:rFonts w:ascii="Times New Roman" w:hAnsi="Times New Roman" w:cs="Times New Roman"/>
          <w:b/>
          <w:sz w:val="32"/>
          <w:szCs w:val="32"/>
        </w:rPr>
        <w:t xml:space="preserve"> – 5 </w:t>
      </w:r>
      <w:r w:rsidR="00AB5038" w:rsidRPr="008D72B4">
        <w:rPr>
          <w:rFonts w:ascii="Times New Roman" w:hAnsi="Times New Roman" w:cs="Times New Roman"/>
          <w:b/>
          <w:sz w:val="32"/>
          <w:szCs w:val="32"/>
        </w:rPr>
        <w:t>м</w:t>
      </w:r>
      <w:r w:rsidR="00C20F19" w:rsidRPr="008D72B4">
        <w:rPr>
          <w:rFonts w:ascii="Times New Roman" w:hAnsi="Times New Roman" w:cs="Times New Roman"/>
          <w:b/>
          <w:sz w:val="32"/>
          <w:szCs w:val="32"/>
        </w:rPr>
        <w:t>инут</w:t>
      </w:r>
    </w:p>
    <w:p w:rsidR="001A00F7" w:rsidRPr="008C65FE" w:rsidRDefault="005F7A92" w:rsidP="00044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пр</w:t>
      </w:r>
      <w:r w:rsidR="00E31E1F">
        <w:rPr>
          <w:rFonts w:ascii="Times New Roman" w:hAnsi="Times New Roman" w:cs="Times New Roman"/>
          <w:sz w:val="28"/>
          <w:szCs w:val="28"/>
        </w:rPr>
        <w:t>едлагают</w:t>
      </w:r>
      <w:r w:rsidR="00101A50">
        <w:rPr>
          <w:rFonts w:ascii="Times New Roman" w:hAnsi="Times New Roman" w:cs="Times New Roman"/>
          <w:sz w:val="28"/>
          <w:szCs w:val="28"/>
        </w:rPr>
        <w:t xml:space="preserve"> всем занять свои места, подумать и </w:t>
      </w:r>
      <w:r w:rsidR="00E31E1F">
        <w:rPr>
          <w:rFonts w:ascii="Times New Roman" w:hAnsi="Times New Roman" w:cs="Times New Roman"/>
          <w:sz w:val="28"/>
          <w:szCs w:val="28"/>
        </w:rPr>
        <w:t xml:space="preserve"> ответить на вопрос: ч</w:t>
      </w:r>
      <w:r w:rsidR="001A00F7">
        <w:rPr>
          <w:rFonts w:ascii="Times New Roman" w:hAnsi="Times New Roman" w:cs="Times New Roman"/>
          <w:sz w:val="28"/>
          <w:szCs w:val="28"/>
        </w:rPr>
        <w:t>то я начну делать  уже сегодня</w:t>
      </w:r>
      <w:r w:rsidR="00E31E1F">
        <w:rPr>
          <w:rFonts w:ascii="Times New Roman" w:hAnsi="Times New Roman" w:cs="Times New Roman"/>
          <w:sz w:val="28"/>
          <w:szCs w:val="28"/>
        </w:rPr>
        <w:t xml:space="preserve"> для сохранения здоровья своей дыхательной системы.</w:t>
      </w:r>
    </w:p>
    <w:p w:rsidR="00CE3BAE" w:rsidRPr="008C65FE" w:rsidRDefault="00CE3BAE" w:rsidP="000448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3BAE" w:rsidRPr="008C65FE" w:rsidSect="00CE3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1FE"/>
    <w:multiLevelType w:val="multilevel"/>
    <w:tmpl w:val="00C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A"/>
    <w:rsid w:val="000448A8"/>
    <w:rsid w:val="000531D6"/>
    <w:rsid w:val="00101A50"/>
    <w:rsid w:val="00192EEC"/>
    <w:rsid w:val="001A00F7"/>
    <w:rsid w:val="00224096"/>
    <w:rsid w:val="00230373"/>
    <w:rsid w:val="002437C8"/>
    <w:rsid w:val="002A19B8"/>
    <w:rsid w:val="002E653F"/>
    <w:rsid w:val="00314F9E"/>
    <w:rsid w:val="003356A4"/>
    <w:rsid w:val="004455F3"/>
    <w:rsid w:val="0057558D"/>
    <w:rsid w:val="005F7A92"/>
    <w:rsid w:val="006A615B"/>
    <w:rsid w:val="00731800"/>
    <w:rsid w:val="00744BDA"/>
    <w:rsid w:val="00816E1B"/>
    <w:rsid w:val="00821AB0"/>
    <w:rsid w:val="00883ED5"/>
    <w:rsid w:val="008C65FE"/>
    <w:rsid w:val="008D72B4"/>
    <w:rsid w:val="009318FD"/>
    <w:rsid w:val="009627BE"/>
    <w:rsid w:val="00967326"/>
    <w:rsid w:val="00A4595C"/>
    <w:rsid w:val="00A53C74"/>
    <w:rsid w:val="00AB5038"/>
    <w:rsid w:val="00AC2E68"/>
    <w:rsid w:val="00AD609D"/>
    <w:rsid w:val="00B23A2E"/>
    <w:rsid w:val="00B56F66"/>
    <w:rsid w:val="00BB2E48"/>
    <w:rsid w:val="00C20F19"/>
    <w:rsid w:val="00CE3BAE"/>
    <w:rsid w:val="00D1011F"/>
    <w:rsid w:val="00D20349"/>
    <w:rsid w:val="00DE22A2"/>
    <w:rsid w:val="00E31E1F"/>
    <w:rsid w:val="00EB0577"/>
    <w:rsid w:val="00F32FD7"/>
    <w:rsid w:val="00F96015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1B"/>
  </w:style>
  <w:style w:type="character" w:styleId="a5">
    <w:name w:val="Strong"/>
    <w:basedOn w:val="a0"/>
    <w:uiPriority w:val="22"/>
    <w:qFormat/>
    <w:rsid w:val="00816E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3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1B"/>
  </w:style>
  <w:style w:type="character" w:styleId="a5">
    <w:name w:val="Strong"/>
    <w:basedOn w:val="a0"/>
    <w:uiPriority w:val="22"/>
    <w:qFormat/>
    <w:rsid w:val="00816E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E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3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95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e-kurim.ru/glossary/taba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Vz3a4mNL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yVvhPQW5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-kurim.ru/books/legkaya_loj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ne-kurim.ru/glossary/niko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26</cp:revision>
  <dcterms:created xsi:type="dcterms:W3CDTF">2015-03-05T17:55:00Z</dcterms:created>
  <dcterms:modified xsi:type="dcterms:W3CDTF">2015-03-13T18:54:00Z</dcterms:modified>
</cp:coreProperties>
</file>